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D03FB" w:rsidRPr="000C1981" w:rsidP="00CD03FB">
      <w:pPr>
        <w:pStyle w:val="Title"/>
        <w:rPr>
          <w:sz w:val="28"/>
          <w:szCs w:val="28"/>
        </w:rPr>
      </w:pPr>
      <w:r w:rsidRPr="000C1981">
        <w:rPr>
          <w:sz w:val="28"/>
          <w:szCs w:val="28"/>
        </w:rPr>
        <w:t>РЕШЕНИЕ</w:t>
      </w:r>
    </w:p>
    <w:p w:rsidR="00CD03FB" w:rsidRPr="000C1981" w:rsidP="00CD03FB">
      <w:pPr>
        <w:pStyle w:val="Subtitle"/>
        <w:rPr>
          <w:sz w:val="28"/>
          <w:szCs w:val="28"/>
        </w:rPr>
      </w:pPr>
      <w:r w:rsidRPr="000C1981">
        <w:rPr>
          <w:sz w:val="28"/>
          <w:szCs w:val="28"/>
        </w:rPr>
        <w:t>ИМЕНЕМ  РОССИЙСКОЙ ФЕДЕРАЦИИ</w:t>
      </w:r>
    </w:p>
    <w:p w:rsidR="00CD03FB" w:rsidRPr="000C1981" w:rsidP="00CD03FB">
      <w:pPr>
        <w:pStyle w:val="Subtitle"/>
        <w:rPr>
          <w:b w:val="0"/>
          <w:sz w:val="28"/>
          <w:szCs w:val="28"/>
        </w:rPr>
      </w:pPr>
    </w:p>
    <w:p w:rsidR="00CD03FB" w:rsidRPr="000C1981" w:rsidP="00CD03FB">
      <w:pPr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г. Ханты-Мансийск                                                                  27 декабря 2018 года </w:t>
      </w:r>
    </w:p>
    <w:p w:rsidR="00CD03FB" w:rsidRPr="000C1981" w:rsidP="00CD03FB">
      <w:pPr>
        <w:jc w:val="both"/>
        <w:rPr>
          <w:sz w:val="28"/>
          <w:szCs w:val="28"/>
        </w:rPr>
      </w:pPr>
    </w:p>
    <w:p w:rsidR="00CD03FB" w:rsidRPr="000C1981" w:rsidP="00CD03FB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Мировой судья судебного участка №2 Ханты-Мансийского судебного района  Ханты-Мансийского автономного округа – Югры Новокшенова О.А., </w:t>
      </w:r>
    </w:p>
    <w:p w:rsidR="00CD03FB" w:rsidRPr="000C1981" w:rsidP="00CD03FB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при секретаре </w:t>
      </w:r>
      <w:r w:rsidRPr="000C1981">
        <w:rPr>
          <w:sz w:val="28"/>
          <w:szCs w:val="28"/>
        </w:rPr>
        <w:t>Кушнеревой</w:t>
      </w:r>
      <w:r w:rsidRPr="000C1981">
        <w:rPr>
          <w:sz w:val="28"/>
          <w:szCs w:val="28"/>
        </w:rPr>
        <w:t xml:space="preserve"> Т.О.,</w:t>
      </w:r>
    </w:p>
    <w:p w:rsidR="00CD03FB" w:rsidRPr="000C1981" w:rsidP="00CD03FB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>с участием истца,</w:t>
      </w:r>
    </w:p>
    <w:p w:rsidR="00CD03FB" w:rsidRPr="000C1981" w:rsidP="00CD03FB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>рассмотрев в открытом судебном заседании гражданское дело № 2-</w:t>
      </w:r>
      <w:r w:rsidR="006B61FF">
        <w:rPr>
          <w:sz w:val="28"/>
          <w:szCs w:val="28"/>
        </w:rPr>
        <w:t>…..</w:t>
      </w:r>
      <w:r w:rsidRPr="000C1981">
        <w:rPr>
          <w:sz w:val="28"/>
          <w:szCs w:val="28"/>
        </w:rPr>
        <w:t xml:space="preserve">-2802/2018 по исковому заявлению </w:t>
      </w:r>
      <w:r w:rsidRPr="000C1981">
        <w:rPr>
          <w:sz w:val="28"/>
          <w:szCs w:val="28"/>
        </w:rPr>
        <w:t>Тукаевой</w:t>
      </w:r>
      <w:r w:rsidRPr="000C1981">
        <w:rPr>
          <w:sz w:val="28"/>
          <w:szCs w:val="28"/>
        </w:rPr>
        <w:t xml:space="preserve"> А</w:t>
      </w:r>
      <w:r w:rsidR="006B61FF">
        <w:rPr>
          <w:sz w:val="28"/>
          <w:szCs w:val="28"/>
        </w:rPr>
        <w:t xml:space="preserve">.И. </w:t>
      </w:r>
      <w:r w:rsidRPr="000C1981">
        <w:rPr>
          <w:sz w:val="28"/>
          <w:szCs w:val="28"/>
        </w:rPr>
        <w:t xml:space="preserve">к ООО «Анфилада», третье лицо </w:t>
      </w:r>
      <w:r w:rsidR="006B61FF">
        <w:rPr>
          <w:sz w:val="28"/>
          <w:szCs w:val="28"/>
        </w:rPr>
        <w:t>………………</w:t>
      </w:r>
      <w:r w:rsidRPr="000C1981">
        <w:rPr>
          <w:sz w:val="28"/>
          <w:szCs w:val="28"/>
        </w:rPr>
        <w:t xml:space="preserve">  о защите прав потребителя, </w:t>
      </w:r>
    </w:p>
    <w:p w:rsidR="00CD03FB" w:rsidRPr="000C1981" w:rsidP="00CD03FB">
      <w:pPr>
        <w:pStyle w:val="BodyText2"/>
        <w:ind w:firstLine="540"/>
        <w:rPr>
          <w:szCs w:val="28"/>
        </w:rPr>
      </w:pPr>
    </w:p>
    <w:p w:rsidR="00CD03FB" w:rsidRPr="000C1981" w:rsidP="00CD03FB">
      <w:pPr>
        <w:pStyle w:val="BodyText2"/>
        <w:ind w:firstLine="540"/>
        <w:rPr>
          <w:b/>
          <w:szCs w:val="28"/>
        </w:rPr>
      </w:pPr>
      <w:r w:rsidRPr="000C1981">
        <w:rPr>
          <w:szCs w:val="28"/>
        </w:rPr>
        <w:tab/>
      </w:r>
      <w:r w:rsidRPr="000C1981">
        <w:rPr>
          <w:b/>
          <w:szCs w:val="28"/>
        </w:rPr>
        <w:t>УСТАНОВИЛ:</w:t>
      </w:r>
    </w:p>
    <w:p w:rsidR="00CD03FB" w:rsidRPr="000C1981" w:rsidP="00CD03FB">
      <w:pPr>
        <w:pStyle w:val="BodyText2"/>
        <w:ind w:firstLine="567"/>
        <w:jc w:val="both"/>
        <w:rPr>
          <w:szCs w:val="28"/>
        </w:rPr>
      </w:pPr>
    </w:p>
    <w:p w:rsidR="00CD03FB" w:rsidRPr="000C1981" w:rsidP="00CD03FB">
      <w:pPr>
        <w:pStyle w:val="BodyText2"/>
        <w:ind w:firstLine="567"/>
        <w:jc w:val="both"/>
        <w:rPr>
          <w:szCs w:val="28"/>
        </w:rPr>
      </w:pPr>
      <w:r w:rsidRPr="000C1981">
        <w:rPr>
          <w:szCs w:val="28"/>
        </w:rPr>
        <w:t>Истец обратилась с иском к ответчику о защите прав потребителя.</w:t>
      </w:r>
    </w:p>
    <w:p w:rsidR="00CD03FB" w:rsidRPr="000C1981" w:rsidP="00CD03FB">
      <w:pPr>
        <w:pStyle w:val="BodyText2"/>
        <w:ind w:firstLine="567"/>
        <w:jc w:val="both"/>
        <w:rPr>
          <w:szCs w:val="28"/>
        </w:rPr>
      </w:pPr>
      <w:r w:rsidRPr="000C1981">
        <w:rPr>
          <w:szCs w:val="28"/>
        </w:rPr>
        <w:t xml:space="preserve">Исковые требования мотивированы тем, что </w:t>
      </w:r>
      <w:r w:rsidR="006B61FF">
        <w:rPr>
          <w:szCs w:val="28"/>
        </w:rPr>
        <w:t>…..</w:t>
      </w:r>
      <w:r w:rsidRPr="000C1981">
        <w:rPr>
          <w:szCs w:val="28"/>
        </w:rPr>
        <w:t xml:space="preserve"> между истцом и ответчиком заключен договор купли-продажи </w:t>
      </w:r>
      <w:r w:rsidRPr="000C1981">
        <w:rPr>
          <w:szCs w:val="28"/>
        </w:rPr>
        <w:t>виниров</w:t>
      </w:r>
      <w:r w:rsidRPr="000C1981">
        <w:rPr>
          <w:szCs w:val="28"/>
        </w:rPr>
        <w:t xml:space="preserve"> для зубов через сайт на сумму </w:t>
      </w:r>
      <w:r w:rsidR="006B61FF">
        <w:rPr>
          <w:szCs w:val="28"/>
        </w:rPr>
        <w:t>….</w:t>
      </w:r>
      <w:r w:rsidRPr="000C1981">
        <w:rPr>
          <w:szCs w:val="28"/>
        </w:rPr>
        <w:t xml:space="preserve"> рублей.  Истец выполнила все обязательства, что подтверждается копией почтового перевода от </w:t>
      </w:r>
      <w:r w:rsidR="006B61FF">
        <w:rPr>
          <w:szCs w:val="28"/>
        </w:rPr>
        <w:t>….</w:t>
      </w:r>
      <w:r w:rsidRPr="000C1981">
        <w:rPr>
          <w:szCs w:val="28"/>
        </w:rPr>
        <w:t xml:space="preserve"> посредством Почтой России. Однако вместо </w:t>
      </w:r>
      <w:r w:rsidRPr="000C1981">
        <w:rPr>
          <w:szCs w:val="28"/>
        </w:rPr>
        <w:t>виниров</w:t>
      </w:r>
      <w:r w:rsidRPr="000C1981">
        <w:rPr>
          <w:szCs w:val="28"/>
        </w:rPr>
        <w:t xml:space="preserve">  истец получил губные помады. </w:t>
      </w:r>
      <w:r w:rsidR="006B61FF">
        <w:rPr>
          <w:szCs w:val="28"/>
        </w:rPr>
        <w:t>….</w:t>
      </w:r>
      <w:r w:rsidRPr="000C1981">
        <w:rPr>
          <w:szCs w:val="28"/>
        </w:rPr>
        <w:t xml:space="preserve"> истцом был сделан возврат посылки с претензией и просьбой заменить товар или вернуть деньги. </w:t>
      </w:r>
      <w:r w:rsidR="006B61FF">
        <w:rPr>
          <w:szCs w:val="28"/>
        </w:rPr>
        <w:t>…..</w:t>
      </w:r>
      <w:r w:rsidRPr="000C1981">
        <w:rPr>
          <w:szCs w:val="28"/>
        </w:rPr>
        <w:t xml:space="preserve"> ответчик получил возвращённый товар с требованиями, что подтверждается выпиской по трек-отслеживанию. На сегодняшний день ответа на требование истца не поступало. На основании закона «О защите прав потребителя» просит взыскать с ответчика денежную сумму в размере </w:t>
      </w:r>
      <w:r w:rsidR="006B61FF">
        <w:rPr>
          <w:szCs w:val="28"/>
        </w:rPr>
        <w:t>…..</w:t>
      </w:r>
      <w:r w:rsidRPr="000C1981" w:rsidR="000F5C4F">
        <w:rPr>
          <w:szCs w:val="28"/>
        </w:rPr>
        <w:t xml:space="preserve"> </w:t>
      </w:r>
      <w:r w:rsidRPr="000C1981">
        <w:rPr>
          <w:szCs w:val="28"/>
        </w:rPr>
        <w:t xml:space="preserve">рублей, неустойку в размере </w:t>
      </w:r>
      <w:r w:rsidR="006B61FF">
        <w:rPr>
          <w:szCs w:val="28"/>
        </w:rPr>
        <w:t>…..</w:t>
      </w:r>
      <w:r w:rsidRPr="000C1981">
        <w:rPr>
          <w:szCs w:val="28"/>
        </w:rPr>
        <w:t xml:space="preserve"> рубл</w:t>
      </w:r>
      <w:r w:rsidRPr="000C1981" w:rsidR="000F5C4F">
        <w:rPr>
          <w:szCs w:val="28"/>
        </w:rPr>
        <w:t>я</w:t>
      </w:r>
      <w:r w:rsidRPr="000C1981">
        <w:rPr>
          <w:szCs w:val="28"/>
        </w:rPr>
        <w:t xml:space="preserve">, моральный вред в размере </w:t>
      </w:r>
      <w:r w:rsidR="006B61FF">
        <w:rPr>
          <w:szCs w:val="28"/>
        </w:rPr>
        <w:t>…..</w:t>
      </w:r>
      <w:r w:rsidRPr="000C1981">
        <w:rPr>
          <w:szCs w:val="28"/>
        </w:rPr>
        <w:t xml:space="preserve"> рублей, </w:t>
      </w:r>
      <w:r w:rsidRPr="000C1981" w:rsidR="000F5C4F">
        <w:rPr>
          <w:szCs w:val="28"/>
        </w:rPr>
        <w:t xml:space="preserve">убытки в размере </w:t>
      </w:r>
      <w:r w:rsidR="006B61FF">
        <w:rPr>
          <w:szCs w:val="28"/>
        </w:rPr>
        <w:t>….</w:t>
      </w:r>
      <w:r w:rsidRPr="000C1981" w:rsidR="000F5C4F">
        <w:rPr>
          <w:szCs w:val="28"/>
        </w:rPr>
        <w:t xml:space="preserve"> руб., </w:t>
      </w:r>
      <w:r w:rsidRPr="000C1981">
        <w:rPr>
          <w:szCs w:val="28"/>
        </w:rPr>
        <w:t>штраф.</w:t>
      </w:r>
    </w:p>
    <w:p w:rsidR="000F5C4F" w:rsidRPr="000C1981" w:rsidP="000F5C4F">
      <w:pPr>
        <w:pStyle w:val="BodyTextIndent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 w:rsidRPr="000C1981">
        <w:rPr>
          <w:sz w:val="28"/>
          <w:szCs w:val="28"/>
        </w:rPr>
        <w:t xml:space="preserve">Ответчик и третье лицо в судебное заседание не явились, о времени и месте рассмотрения дела извещены надлежащим образом, ходатайств и возражений не представили. </w:t>
      </w:r>
      <w:r w:rsidRPr="000C1981">
        <w:rPr>
          <w:color w:val="000000" w:themeColor="text1"/>
          <w:sz w:val="28"/>
          <w:szCs w:val="28"/>
        </w:rPr>
        <w:t>Руководствуясь ст.167 ГПК РФ мировой судья счел возможным рассмотреть дело в неявившихся лиц.</w:t>
      </w:r>
    </w:p>
    <w:p w:rsidR="00CD03FB" w:rsidRPr="000C1981" w:rsidP="00CD03FB">
      <w:pPr>
        <w:pStyle w:val="BodyText2"/>
        <w:ind w:firstLine="567"/>
        <w:jc w:val="both"/>
        <w:rPr>
          <w:szCs w:val="28"/>
        </w:rPr>
      </w:pPr>
      <w:r w:rsidRPr="000C1981">
        <w:rPr>
          <w:szCs w:val="28"/>
        </w:rPr>
        <w:t xml:space="preserve">В </w:t>
      </w:r>
      <w:r w:rsidRPr="000C1981" w:rsidR="000F5C4F">
        <w:rPr>
          <w:szCs w:val="28"/>
        </w:rPr>
        <w:t>судебном заседании</w:t>
      </w:r>
      <w:r w:rsidRPr="000C1981">
        <w:rPr>
          <w:szCs w:val="28"/>
        </w:rPr>
        <w:t xml:space="preserve"> </w:t>
      </w:r>
      <w:r w:rsidRPr="000C1981" w:rsidR="000F5C4F">
        <w:rPr>
          <w:szCs w:val="28"/>
        </w:rPr>
        <w:t>истец</w:t>
      </w:r>
      <w:r w:rsidRPr="000C1981">
        <w:rPr>
          <w:szCs w:val="28"/>
        </w:rPr>
        <w:t xml:space="preserve"> на исковых требованиях настаивает по доводам, изложенным в исковом заявлении. Дополнительно сообщив, что </w:t>
      </w:r>
      <w:r w:rsidRPr="000C1981" w:rsidR="000F5C4F">
        <w:rPr>
          <w:szCs w:val="28"/>
        </w:rPr>
        <w:t>до настоящего времени ответчик в добровольном порядке на претензию не ответил, деньги не вернул.</w:t>
      </w:r>
    </w:p>
    <w:p w:rsidR="00CD03FB" w:rsidRPr="000C1981" w:rsidP="00CD03FB">
      <w:pPr>
        <w:pStyle w:val="BodyText2"/>
        <w:ind w:firstLine="567"/>
        <w:jc w:val="both"/>
        <w:rPr>
          <w:szCs w:val="28"/>
        </w:rPr>
      </w:pPr>
      <w:r w:rsidRPr="000C1981">
        <w:rPr>
          <w:szCs w:val="28"/>
        </w:rPr>
        <w:t xml:space="preserve">Заслушав </w:t>
      </w:r>
      <w:r w:rsidRPr="000C1981" w:rsidR="000F5C4F">
        <w:rPr>
          <w:szCs w:val="28"/>
        </w:rPr>
        <w:t>истца</w:t>
      </w:r>
      <w:r w:rsidRPr="000C1981">
        <w:rPr>
          <w:szCs w:val="28"/>
        </w:rPr>
        <w:t xml:space="preserve">, изучив и проанализировав материалы дела, суд установил следующее. </w:t>
      </w:r>
    </w:p>
    <w:p w:rsidR="00D52277" w:rsidRPr="000C1981" w:rsidP="00D52277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>В судебном заседании из пояснений истца</w:t>
      </w:r>
      <w:r w:rsidRPr="000C1981" w:rsidR="00FB7292">
        <w:rPr>
          <w:sz w:val="28"/>
          <w:szCs w:val="28"/>
        </w:rPr>
        <w:t xml:space="preserve"> установлено</w:t>
      </w:r>
      <w:r w:rsidRPr="000C1981">
        <w:rPr>
          <w:sz w:val="28"/>
          <w:szCs w:val="28"/>
        </w:rPr>
        <w:t xml:space="preserve">, что </w:t>
      </w:r>
      <w:r w:rsidR="006B61FF">
        <w:rPr>
          <w:sz w:val="28"/>
          <w:szCs w:val="28"/>
        </w:rPr>
        <w:t>…..</w:t>
      </w:r>
      <w:r w:rsidRPr="000C1981">
        <w:rPr>
          <w:sz w:val="28"/>
          <w:szCs w:val="28"/>
        </w:rPr>
        <w:t xml:space="preserve"> года между </w:t>
      </w:r>
      <w:r w:rsidRPr="000C1981">
        <w:rPr>
          <w:sz w:val="28"/>
          <w:szCs w:val="28"/>
        </w:rPr>
        <w:t>Тукаевой</w:t>
      </w:r>
      <w:r w:rsidRPr="000C1981">
        <w:rPr>
          <w:sz w:val="28"/>
          <w:szCs w:val="28"/>
        </w:rPr>
        <w:t xml:space="preserve"> А.И и ответчиком заключен договор купли-продажи </w:t>
      </w:r>
      <w:r w:rsidRPr="000C1981" w:rsidR="00FB7292">
        <w:rPr>
          <w:sz w:val="28"/>
          <w:szCs w:val="28"/>
        </w:rPr>
        <w:t>виниров</w:t>
      </w:r>
      <w:r w:rsidRPr="000C1981" w:rsidR="00FB7292">
        <w:rPr>
          <w:sz w:val="28"/>
          <w:szCs w:val="28"/>
        </w:rPr>
        <w:t xml:space="preserve"> </w:t>
      </w:r>
      <w:r w:rsidRPr="000C1981">
        <w:rPr>
          <w:sz w:val="28"/>
          <w:szCs w:val="28"/>
        </w:rPr>
        <w:t xml:space="preserve">дистанционным способом на сумму </w:t>
      </w:r>
      <w:r w:rsidR="006B61FF">
        <w:rPr>
          <w:sz w:val="28"/>
          <w:szCs w:val="28"/>
        </w:rPr>
        <w:t>…..</w:t>
      </w:r>
      <w:r w:rsidRPr="000C1981">
        <w:rPr>
          <w:sz w:val="28"/>
          <w:szCs w:val="28"/>
        </w:rPr>
        <w:t xml:space="preserve"> рублей.</w:t>
      </w:r>
      <w:r w:rsidRPr="000C1981" w:rsidR="006B706B">
        <w:rPr>
          <w:sz w:val="28"/>
          <w:szCs w:val="28"/>
        </w:rPr>
        <w:t xml:space="preserve"> Вместо </w:t>
      </w:r>
      <w:r w:rsidRPr="000C1981" w:rsidR="006B706B">
        <w:rPr>
          <w:sz w:val="28"/>
          <w:szCs w:val="28"/>
        </w:rPr>
        <w:t>вин</w:t>
      </w:r>
      <w:r w:rsidRPr="000C1981" w:rsidR="00FB7292">
        <w:rPr>
          <w:sz w:val="28"/>
          <w:szCs w:val="28"/>
        </w:rPr>
        <w:t>иров</w:t>
      </w:r>
      <w:r w:rsidRPr="000C1981" w:rsidR="00FB7292">
        <w:rPr>
          <w:sz w:val="28"/>
          <w:szCs w:val="28"/>
        </w:rPr>
        <w:t xml:space="preserve"> получила </w:t>
      </w:r>
      <w:r w:rsidRPr="000C1981" w:rsidR="006B706B">
        <w:rPr>
          <w:sz w:val="28"/>
          <w:szCs w:val="28"/>
        </w:rPr>
        <w:t xml:space="preserve">губную помаду. Как как данный товар не заказывала истец вернула его отправителю. </w:t>
      </w:r>
    </w:p>
    <w:p w:rsidR="00D52277" w:rsidRPr="000C1981" w:rsidP="00D522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…..</w:t>
      </w:r>
      <w:r w:rsidRPr="000C1981">
        <w:rPr>
          <w:sz w:val="28"/>
          <w:szCs w:val="28"/>
        </w:rPr>
        <w:t xml:space="preserve"> </w:t>
      </w:r>
      <w:r w:rsidRPr="000C1981" w:rsidR="00FB7292">
        <w:rPr>
          <w:sz w:val="28"/>
          <w:szCs w:val="28"/>
        </w:rPr>
        <w:t xml:space="preserve">и </w:t>
      </w:r>
      <w:r>
        <w:rPr>
          <w:sz w:val="28"/>
          <w:szCs w:val="28"/>
        </w:rPr>
        <w:t>…..</w:t>
      </w:r>
      <w:r w:rsidRPr="000C1981" w:rsidR="00FB7292">
        <w:rPr>
          <w:sz w:val="28"/>
          <w:szCs w:val="28"/>
        </w:rPr>
        <w:t xml:space="preserve"> </w:t>
      </w:r>
      <w:r w:rsidRPr="000C1981">
        <w:rPr>
          <w:sz w:val="28"/>
          <w:szCs w:val="28"/>
        </w:rPr>
        <w:t xml:space="preserve">потребитель обратился к продавцу с </w:t>
      </w:r>
      <w:r w:rsidRPr="000C1981" w:rsidR="00FB7292">
        <w:rPr>
          <w:sz w:val="28"/>
          <w:szCs w:val="28"/>
        </w:rPr>
        <w:t>претензией</w:t>
      </w:r>
      <w:r w:rsidRPr="000C1981">
        <w:rPr>
          <w:sz w:val="28"/>
          <w:szCs w:val="28"/>
        </w:rPr>
        <w:t xml:space="preserve"> </w:t>
      </w:r>
      <w:r w:rsidRPr="000C1981" w:rsidR="00FB7292">
        <w:rPr>
          <w:sz w:val="28"/>
          <w:szCs w:val="28"/>
        </w:rPr>
        <w:t>о возврате денежных средств</w:t>
      </w:r>
      <w:r w:rsidRPr="000C1981">
        <w:rPr>
          <w:sz w:val="28"/>
          <w:szCs w:val="28"/>
        </w:rPr>
        <w:t>. От</w:t>
      </w:r>
      <w:r w:rsidRPr="000C1981" w:rsidR="00FB7292">
        <w:rPr>
          <w:sz w:val="28"/>
          <w:szCs w:val="28"/>
        </w:rPr>
        <w:t>ветчик на претензии</w:t>
      </w:r>
      <w:r w:rsidRPr="000C1981">
        <w:rPr>
          <w:sz w:val="28"/>
          <w:szCs w:val="28"/>
        </w:rPr>
        <w:t xml:space="preserve"> не ответил, требования не удовлетворил.</w:t>
      </w:r>
    </w:p>
    <w:p w:rsidR="004C2069" w:rsidRPr="000C1981" w:rsidP="00D52277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>В соответ</w:t>
      </w:r>
      <w:r w:rsidRPr="000C1981" w:rsidR="00313A2E">
        <w:rPr>
          <w:sz w:val="28"/>
          <w:szCs w:val="28"/>
        </w:rPr>
        <w:t>ствии</w:t>
      </w:r>
      <w:r w:rsidRPr="000C1981">
        <w:rPr>
          <w:sz w:val="28"/>
          <w:szCs w:val="28"/>
        </w:rPr>
        <w:t xml:space="preserve"> со ст.26.1 Закона «О защите прав потребителей» договор розничной купли-продажи может быть заключен на основании ознакомления потребителя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исключающими возможность непосредственного ознакомления потребителя с товаром либо образцом товара при заключении такого договора (дистанционным способом продажи товара) способом.</w:t>
      </w:r>
    </w:p>
    <w:p w:rsidR="00D52277" w:rsidRPr="000C1981" w:rsidP="004C2069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>Согласно ст.</w:t>
      </w:r>
      <w:r w:rsidRPr="000C1981" w:rsidR="004C2069">
        <w:rPr>
          <w:sz w:val="28"/>
          <w:szCs w:val="28"/>
        </w:rPr>
        <w:t>23.1</w:t>
      </w:r>
      <w:r w:rsidRPr="000C1981">
        <w:rPr>
          <w:sz w:val="28"/>
          <w:szCs w:val="28"/>
        </w:rPr>
        <w:t xml:space="preserve"> Закона «О защите прав потребителей» </w:t>
      </w:r>
      <w:r w:rsidRPr="000C1981" w:rsidR="004C2069">
        <w:rPr>
          <w:sz w:val="28"/>
          <w:szCs w:val="28"/>
        </w:rPr>
        <w:t>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 передави оплаченного товара в установленные им новый срок, возврата сумму предварительной оплаты товара, не переданного продавцом.</w:t>
      </w:r>
    </w:p>
    <w:p w:rsidR="00D52277" w:rsidRPr="000C1981" w:rsidP="00D52277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Пи этом потребитель вправе потребовать полного возмещения убытков, причиненных ему вследствие </w:t>
      </w:r>
      <w:r w:rsidRPr="000C1981" w:rsidR="004C2069">
        <w:rPr>
          <w:sz w:val="28"/>
          <w:szCs w:val="28"/>
        </w:rPr>
        <w:t>нарушения установленного договора сока передачи предварительно оплаченного товара</w:t>
      </w:r>
      <w:r w:rsidRPr="000C1981">
        <w:rPr>
          <w:sz w:val="28"/>
          <w:szCs w:val="28"/>
        </w:rPr>
        <w:t>.</w:t>
      </w:r>
    </w:p>
    <w:p w:rsidR="00313A2E" w:rsidRPr="000C1981" w:rsidP="00D52277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Согласно ст. 23 указанного закона за нарушения сроков, в том числе за невыполнение  требования потребителя, продавец, допустивший такие нарушения уплачивает потребителю за каждый день просрочки неустойку (пеню) в размере 1 процента цены товара. </w:t>
      </w:r>
    </w:p>
    <w:p w:rsidR="00CD03FB" w:rsidRPr="000C1981" w:rsidP="00CD03FB">
      <w:pPr>
        <w:pStyle w:val="BodyText2"/>
        <w:ind w:firstLine="567"/>
        <w:jc w:val="both"/>
        <w:rPr>
          <w:szCs w:val="28"/>
        </w:rPr>
      </w:pPr>
      <w:r w:rsidRPr="000C1981">
        <w:rPr>
          <w:szCs w:val="28"/>
        </w:rPr>
        <w:t>В силу статей 12, 56 ГПК РФ гражданское судопроизводство осуществляется на основе состязательности и равноправии сторон, каждая сторона должна доказать те обстоятельства, на которые она ссылается как на основания своих требований и возражений.</w:t>
      </w:r>
    </w:p>
    <w:p w:rsidR="00CD03FB" w:rsidRPr="000C1981" w:rsidP="00CD03FB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>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(ст.ст.55, 67 ГПК РФ).</w:t>
      </w:r>
    </w:p>
    <w:p w:rsidR="00CD03FB" w:rsidRPr="000C1981" w:rsidP="00CD03FB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>И</w:t>
      </w:r>
      <w:r w:rsidRPr="000C1981">
        <w:rPr>
          <w:sz w:val="28"/>
          <w:szCs w:val="28"/>
        </w:rPr>
        <w:t>ст</w:t>
      </w:r>
      <w:r w:rsidRPr="000C1981" w:rsidR="00B37D31">
        <w:rPr>
          <w:sz w:val="28"/>
          <w:szCs w:val="28"/>
        </w:rPr>
        <w:t>ец</w:t>
      </w:r>
      <w:r w:rsidRPr="000C1981">
        <w:rPr>
          <w:sz w:val="28"/>
          <w:szCs w:val="28"/>
        </w:rPr>
        <w:t xml:space="preserve"> указывает, что ответчиком не выполнены обязательства по </w:t>
      </w:r>
      <w:r w:rsidRPr="000C1981">
        <w:rPr>
          <w:sz w:val="28"/>
          <w:szCs w:val="28"/>
        </w:rPr>
        <w:t xml:space="preserve">передаче товара. </w:t>
      </w:r>
    </w:p>
    <w:p w:rsidR="00313A2E" w:rsidRPr="000C1981" w:rsidP="00CD03FB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В обосновании своих </w:t>
      </w:r>
      <w:r w:rsidRPr="000C1981" w:rsidR="00B37D31">
        <w:rPr>
          <w:sz w:val="28"/>
          <w:szCs w:val="28"/>
        </w:rPr>
        <w:t>доводов</w:t>
      </w:r>
      <w:r w:rsidRPr="000C1981">
        <w:rPr>
          <w:sz w:val="28"/>
          <w:szCs w:val="28"/>
        </w:rPr>
        <w:t xml:space="preserve"> истец приобщил</w:t>
      </w:r>
      <w:r w:rsidRPr="000C1981" w:rsidR="00B37D31">
        <w:rPr>
          <w:sz w:val="28"/>
          <w:szCs w:val="28"/>
        </w:rPr>
        <w:t>а</w:t>
      </w:r>
      <w:r w:rsidRPr="000C1981">
        <w:rPr>
          <w:sz w:val="28"/>
          <w:szCs w:val="28"/>
        </w:rPr>
        <w:t xml:space="preserve"> </w:t>
      </w:r>
      <w:r w:rsidRPr="000C1981" w:rsidR="00B37D31">
        <w:rPr>
          <w:sz w:val="28"/>
          <w:szCs w:val="28"/>
        </w:rPr>
        <w:t xml:space="preserve">копию извещения с указанием отправителя Московский АСЦ, копии чеков Почта России на сумму </w:t>
      </w:r>
      <w:r w:rsidR="006B61FF">
        <w:rPr>
          <w:sz w:val="28"/>
          <w:szCs w:val="28"/>
        </w:rPr>
        <w:t>…..</w:t>
      </w:r>
      <w:r w:rsidRPr="000C1981" w:rsidR="00B37D31">
        <w:rPr>
          <w:sz w:val="28"/>
          <w:szCs w:val="28"/>
        </w:rPr>
        <w:t>руб., справку о состоянии вкладов иных копий чеков Почта России.</w:t>
      </w:r>
    </w:p>
    <w:p w:rsidR="00CD03FB" w:rsidRPr="000C1981" w:rsidP="00CD03FB">
      <w:pPr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>Однако представленные</w:t>
      </w:r>
      <w:r w:rsidRPr="000C1981" w:rsidR="00313A2E">
        <w:rPr>
          <w:sz w:val="28"/>
          <w:szCs w:val="28"/>
        </w:rPr>
        <w:t xml:space="preserve"> истцом</w:t>
      </w:r>
      <w:r w:rsidRPr="000C1981" w:rsidR="00B37D31">
        <w:rPr>
          <w:sz w:val="28"/>
          <w:szCs w:val="28"/>
        </w:rPr>
        <w:t xml:space="preserve"> доказательства</w:t>
      </w:r>
      <w:r w:rsidRPr="000C1981">
        <w:rPr>
          <w:sz w:val="28"/>
          <w:szCs w:val="28"/>
        </w:rPr>
        <w:t xml:space="preserve"> не свидетельствуют </w:t>
      </w:r>
      <w:r w:rsidRPr="000C1981" w:rsidR="00B37D31">
        <w:rPr>
          <w:sz w:val="28"/>
          <w:szCs w:val="28"/>
        </w:rPr>
        <w:t>о заключении договора и передаче денежных средств ответчику, а также доказательств получения подменного товара</w:t>
      </w:r>
      <w:r w:rsidRPr="000C1981">
        <w:rPr>
          <w:sz w:val="28"/>
          <w:szCs w:val="28"/>
        </w:rPr>
        <w:t>.</w:t>
      </w:r>
    </w:p>
    <w:p w:rsidR="000C1981" w:rsidRPr="000C1981" w:rsidP="000C1981">
      <w:pPr>
        <w:ind w:firstLine="567"/>
        <w:jc w:val="both"/>
        <w:rPr>
          <w:bCs/>
          <w:sz w:val="28"/>
          <w:szCs w:val="28"/>
        </w:rPr>
      </w:pPr>
      <w:r w:rsidRPr="000C1981">
        <w:rPr>
          <w:sz w:val="28"/>
          <w:szCs w:val="28"/>
        </w:rPr>
        <w:t xml:space="preserve">Кроме того, </w:t>
      </w:r>
      <w:r w:rsidRPr="000C1981">
        <w:rPr>
          <w:bCs/>
          <w:sz w:val="28"/>
          <w:szCs w:val="28"/>
        </w:rPr>
        <w:t>представленные истцом копии чеков</w:t>
      </w:r>
      <w:r w:rsidRPr="000C1981">
        <w:rPr>
          <w:sz w:val="28"/>
          <w:szCs w:val="28"/>
        </w:rPr>
        <w:t xml:space="preserve"> </w:t>
      </w:r>
      <w:r w:rsidRPr="000C1981">
        <w:rPr>
          <w:bCs/>
          <w:sz w:val="28"/>
          <w:szCs w:val="28"/>
        </w:rPr>
        <w:t>и иных документов не заверены ненадлежащим образом, поэтому в соответствии с требованиями ч.2 ст.71 ГПК РФ не может приниматься судом в качестве доказательства.</w:t>
      </w:r>
    </w:p>
    <w:p w:rsidR="00CD03FB" w:rsidRPr="000C1981" w:rsidP="00CD03FB">
      <w:pPr>
        <w:shd w:val="clear" w:color="auto" w:fill="FFFFFF"/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Судом при подготовке дела к рассмотрению в предварительном судебном заседании  и при рассмотрении дела по существу указывалось истцу на необходимость представления доказательств, подтверждающих </w:t>
      </w:r>
      <w:r w:rsidRPr="000C1981" w:rsidR="00B37D31">
        <w:rPr>
          <w:sz w:val="28"/>
          <w:szCs w:val="28"/>
        </w:rPr>
        <w:t>свои доводы.</w:t>
      </w:r>
    </w:p>
    <w:p w:rsidR="00CD03FB" w:rsidRPr="000C1981" w:rsidP="00CD03FB">
      <w:pPr>
        <w:shd w:val="clear" w:color="auto" w:fill="FFFFFF"/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Однако истцом не представлено суду доказательств в соответствии со ст.56 ГПК РФ, однозначно подтверждающих </w:t>
      </w:r>
      <w:r w:rsidRPr="000C1981" w:rsidR="00B37D31">
        <w:rPr>
          <w:sz w:val="28"/>
          <w:szCs w:val="28"/>
        </w:rPr>
        <w:t>доводы истца о заключения договора купли-продажи с ответчиком, а также невыполнении  ответчиком своих обязательств.</w:t>
      </w:r>
    </w:p>
    <w:p w:rsidR="00CD03FB" w:rsidRPr="000C1981" w:rsidP="00CD03FB">
      <w:pPr>
        <w:shd w:val="clear" w:color="auto" w:fill="FFFFFF"/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На основании вышеизложенного, исковые требования о взыскании с ответчика денежной суммы в размере </w:t>
      </w:r>
      <w:r w:rsidR="006B61FF">
        <w:rPr>
          <w:sz w:val="28"/>
          <w:szCs w:val="28"/>
        </w:rPr>
        <w:t>…..</w:t>
      </w:r>
      <w:r w:rsidRPr="000C1981">
        <w:rPr>
          <w:sz w:val="28"/>
          <w:szCs w:val="28"/>
        </w:rPr>
        <w:t xml:space="preserve"> руб. не подлежат удовлетворению.</w:t>
      </w:r>
    </w:p>
    <w:p w:rsidR="00CD03FB" w:rsidRPr="000C1981" w:rsidP="00CD03FB">
      <w:pPr>
        <w:shd w:val="clear" w:color="auto" w:fill="FFFFFF"/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Следовательно, не могут быть удовлетворены производные требования о </w:t>
      </w:r>
      <w:r w:rsidRPr="000C1981" w:rsidR="000C1981">
        <w:rPr>
          <w:sz w:val="28"/>
          <w:szCs w:val="28"/>
        </w:rPr>
        <w:t xml:space="preserve">взыскании неустойки, </w:t>
      </w:r>
      <w:r w:rsidRPr="000C1981">
        <w:rPr>
          <w:sz w:val="28"/>
          <w:szCs w:val="28"/>
        </w:rPr>
        <w:t>компенсацию морального вреда, штрафа</w:t>
      </w:r>
      <w:r w:rsidRPr="000C1981" w:rsidR="000C1981">
        <w:rPr>
          <w:sz w:val="28"/>
          <w:szCs w:val="28"/>
        </w:rPr>
        <w:t>, убытков</w:t>
      </w:r>
      <w:r w:rsidRPr="000C1981">
        <w:rPr>
          <w:sz w:val="28"/>
          <w:szCs w:val="28"/>
        </w:rPr>
        <w:t xml:space="preserve">. </w:t>
      </w:r>
    </w:p>
    <w:p w:rsidR="00CD03FB" w:rsidRPr="000C1981" w:rsidP="00CD03FB">
      <w:pPr>
        <w:shd w:val="clear" w:color="auto" w:fill="FFFFFF"/>
        <w:ind w:firstLine="567"/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Руководствуясь </w:t>
      </w:r>
      <w:r w:rsidRPr="000C1981">
        <w:rPr>
          <w:sz w:val="28"/>
          <w:szCs w:val="28"/>
        </w:rPr>
        <w:t>ст.ст</w:t>
      </w:r>
      <w:r w:rsidRPr="000C1981">
        <w:rPr>
          <w:sz w:val="28"/>
          <w:szCs w:val="28"/>
        </w:rPr>
        <w:t xml:space="preserve">. 194-199 ГПК РФ, мировой судья </w:t>
      </w:r>
    </w:p>
    <w:p w:rsidR="00CD03FB" w:rsidRPr="000C1981" w:rsidP="00CD03FB">
      <w:pPr>
        <w:ind w:firstLine="567"/>
        <w:rPr>
          <w:b/>
          <w:sz w:val="28"/>
          <w:szCs w:val="28"/>
        </w:rPr>
      </w:pPr>
    </w:p>
    <w:p w:rsidR="00CD03FB" w:rsidRPr="000C1981" w:rsidP="00CD03FB">
      <w:pPr>
        <w:ind w:firstLine="567"/>
        <w:jc w:val="center"/>
        <w:rPr>
          <w:sz w:val="28"/>
          <w:szCs w:val="28"/>
        </w:rPr>
      </w:pPr>
      <w:r w:rsidRPr="000C1981">
        <w:rPr>
          <w:b/>
          <w:sz w:val="28"/>
          <w:szCs w:val="28"/>
        </w:rPr>
        <w:t>РЕШИЛ</w:t>
      </w:r>
      <w:r w:rsidRPr="000C1981">
        <w:rPr>
          <w:sz w:val="28"/>
          <w:szCs w:val="28"/>
        </w:rPr>
        <w:t>:</w:t>
      </w:r>
    </w:p>
    <w:p w:rsidR="00CD03FB" w:rsidRPr="000C1981" w:rsidP="00CD03FB">
      <w:pPr>
        <w:ind w:firstLine="567"/>
        <w:jc w:val="center"/>
        <w:rPr>
          <w:sz w:val="28"/>
          <w:szCs w:val="28"/>
        </w:rPr>
      </w:pPr>
    </w:p>
    <w:p w:rsidR="00CD03FB" w:rsidRPr="000C1981" w:rsidP="00CD03FB">
      <w:pPr>
        <w:pStyle w:val="BodyText2"/>
        <w:ind w:firstLine="567"/>
        <w:jc w:val="both"/>
        <w:rPr>
          <w:szCs w:val="28"/>
        </w:rPr>
      </w:pPr>
      <w:r w:rsidRPr="000C1981">
        <w:rPr>
          <w:szCs w:val="28"/>
        </w:rPr>
        <w:t xml:space="preserve"> В удовлетворении исковых требований </w:t>
      </w:r>
      <w:r w:rsidRPr="000C1981">
        <w:rPr>
          <w:szCs w:val="28"/>
        </w:rPr>
        <w:t>Тукаевой</w:t>
      </w:r>
      <w:r w:rsidRPr="000C1981">
        <w:rPr>
          <w:szCs w:val="28"/>
        </w:rPr>
        <w:t xml:space="preserve"> А</w:t>
      </w:r>
      <w:r w:rsidR="006B61FF">
        <w:rPr>
          <w:szCs w:val="28"/>
        </w:rPr>
        <w:t>.И.</w:t>
      </w:r>
      <w:r w:rsidRPr="000C1981">
        <w:rPr>
          <w:szCs w:val="28"/>
        </w:rPr>
        <w:t xml:space="preserve"> к ООО «Анфилада», третье лицо ООО «Помощь интернет-магазинам»  о защите прав потребителя отказать. </w:t>
      </w:r>
    </w:p>
    <w:p w:rsidR="00CD03FB" w:rsidRPr="000C1981" w:rsidP="00CD03FB">
      <w:pPr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           Настоящее решение может быть обжаловано в Ханты-Мансийский районный суд путем подачи жалобы мировому судье в течение 1 месяца со дня принятия мировым судьей решения.</w:t>
      </w:r>
    </w:p>
    <w:p w:rsidR="00CD03FB" w:rsidRPr="000C1981" w:rsidP="00CD03FB">
      <w:pPr>
        <w:jc w:val="both"/>
        <w:rPr>
          <w:sz w:val="28"/>
          <w:szCs w:val="28"/>
        </w:rPr>
      </w:pPr>
    </w:p>
    <w:p w:rsidR="00CD03FB" w:rsidRPr="000C1981" w:rsidP="00CD03FB">
      <w:pPr>
        <w:jc w:val="both"/>
        <w:rPr>
          <w:sz w:val="28"/>
          <w:szCs w:val="28"/>
        </w:rPr>
      </w:pPr>
      <w:r w:rsidRPr="000C1981">
        <w:rPr>
          <w:sz w:val="28"/>
          <w:szCs w:val="28"/>
        </w:rPr>
        <w:t>Мировой судья                                                                           О.А. Новокшенова</w:t>
      </w:r>
    </w:p>
    <w:p w:rsidR="00CD03FB" w:rsidRPr="000C1981" w:rsidP="00CD03FB">
      <w:pPr>
        <w:jc w:val="both"/>
        <w:rPr>
          <w:sz w:val="28"/>
          <w:szCs w:val="28"/>
        </w:rPr>
      </w:pPr>
      <w:r w:rsidRPr="000C1981">
        <w:rPr>
          <w:sz w:val="28"/>
          <w:szCs w:val="28"/>
        </w:rPr>
        <w:t>Копия верна:</w:t>
      </w:r>
    </w:p>
    <w:p w:rsidR="00CD03FB" w:rsidRPr="000C1981" w:rsidP="00CD03FB">
      <w:pPr>
        <w:jc w:val="both"/>
        <w:rPr>
          <w:sz w:val="28"/>
          <w:szCs w:val="28"/>
        </w:rPr>
      </w:pPr>
      <w:r w:rsidRPr="000C1981">
        <w:rPr>
          <w:sz w:val="28"/>
          <w:szCs w:val="28"/>
        </w:rPr>
        <w:t>Мировой судья                                                                                  О.А. Новокшенова</w:t>
      </w:r>
    </w:p>
    <w:p w:rsidR="00CD03FB" w:rsidRPr="000C1981" w:rsidP="00CD03FB">
      <w:pPr>
        <w:jc w:val="both"/>
        <w:rPr>
          <w:sz w:val="28"/>
          <w:szCs w:val="28"/>
        </w:rPr>
      </w:pPr>
    </w:p>
    <w:p w:rsidR="00CD03FB" w:rsidRPr="000C1981" w:rsidP="00CD03FB">
      <w:pPr>
        <w:jc w:val="both"/>
        <w:rPr>
          <w:sz w:val="28"/>
          <w:szCs w:val="28"/>
        </w:rPr>
      </w:pPr>
    </w:p>
    <w:p w:rsidR="00CD03FB" w:rsidRPr="000C1981" w:rsidP="00CD03FB">
      <w:pPr>
        <w:jc w:val="both"/>
        <w:rPr>
          <w:sz w:val="28"/>
          <w:szCs w:val="28"/>
        </w:rPr>
      </w:pPr>
    </w:p>
    <w:p w:rsidR="00CD03FB" w:rsidP="00CD03FB">
      <w:pPr>
        <w:pStyle w:val="BodyTextIndent"/>
        <w:ind w:left="0"/>
        <w:jc w:val="both"/>
        <w:rPr>
          <w:sz w:val="28"/>
          <w:szCs w:val="28"/>
        </w:rPr>
      </w:pPr>
      <w:r w:rsidRPr="000C1981">
        <w:rPr>
          <w:sz w:val="28"/>
          <w:szCs w:val="28"/>
        </w:rPr>
        <w:t xml:space="preserve">Мотивированное решение составлено </w:t>
      </w:r>
      <w:r w:rsidR="006B61FF">
        <w:rPr>
          <w:sz w:val="28"/>
          <w:szCs w:val="28"/>
        </w:rPr>
        <w:t>…..</w:t>
      </w:r>
      <w:r w:rsidRPr="000C1981">
        <w:rPr>
          <w:sz w:val="28"/>
          <w:szCs w:val="28"/>
        </w:rPr>
        <w:t xml:space="preserve"> декабря 2018 года. </w:t>
      </w:r>
    </w:p>
    <w:p w:rsidR="006B61FF" w:rsidP="00CD03FB">
      <w:pPr>
        <w:pStyle w:val="BodyTextIndent"/>
        <w:ind w:left="0"/>
        <w:jc w:val="both"/>
        <w:rPr>
          <w:sz w:val="28"/>
          <w:szCs w:val="28"/>
        </w:rPr>
      </w:pPr>
    </w:p>
    <w:p w:rsidR="006B61FF" w:rsidP="00CD03FB">
      <w:pPr>
        <w:pStyle w:val="BodyTextIndent"/>
        <w:ind w:left="0"/>
        <w:jc w:val="both"/>
        <w:rPr>
          <w:sz w:val="28"/>
          <w:szCs w:val="28"/>
        </w:rPr>
      </w:pPr>
    </w:p>
    <w:p w:rsidR="006B61FF" w:rsidP="006B61FF">
      <w:pPr>
        <w:jc w:val="both"/>
        <w:rPr>
          <w:sz w:val="23"/>
          <w:szCs w:val="23"/>
        </w:rPr>
      </w:pPr>
      <w:r>
        <w:rPr>
          <w:sz w:val="23"/>
          <w:szCs w:val="23"/>
        </w:rPr>
        <w:t>Решение не вступило в законную силу.</w:t>
      </w:r>
    </w:p>
    <w:p w:rsidR="006B61FF" w:rsidRPr="000C1981" w:rsidP="00CD03FB">
      <w:pPr>
        <w:pStyle w:val="BodyTextIndent"/>
        <w:ind w:left="0"/>
        <w:jc w:val="both"/>
        <w:rPr>
          <w:sz w:val="28"/>
          <w:szCs w:val="28"/>
        </w:rPr>
      </w:pPr>
    </w:p>
    <w:p w:rsidR="00970658" w:rsidRPr="00CD03FB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3C"/>
    <w:rsid w:val="000C1981"/>
    <w:rsid w:val="000F5C4F"/>
    <w:rsid w:val="00313A2E"/>
    <w:rsid w:val="004C2069"/>
    <w:rsid w:val="006B61FF"/>
    <w:rsid w:val="006B706B"/>
    <w:rsid w:val="0071123C"/>
    <w:rsid w:val="00970658"/>
    <w:rsid w:val="00B37D31"/>
    <w:rsid w:val="00CD03FB"/>
    <w:rsid w:val="00D52277"/>
    <w:rsid w:val="00D52F1B"/>
    <w:rsid w:val="00FB7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03FB"/>
    <w:pPr>
      <w:jc w:val="center"/>
    </w:pPr>
    <w:rPr>
      <w:b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CD03F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Subtitle">
    <w:name w:val="Subtitle"/>
    <w:basedOn w:val="Normal"/>
    <w:link w:val="a0"/>
    <w:qFormat/>
    <w:rsid w:val="00CD03FB"/>
    <w:pPr>
      <w:jc w:val="center"/>
    </w:pPr>
    <w:rPr>
      <w:b/>
      <w:sz w:val="26"/>
      <w:szCs w:val="20"/>
    </w:rPr>
  </w:style>
  <w:style w:type="character" w:customStyle="1" w:styleId="a0">
    <w:name w:val="Подзаголовок Знак"/>
    <w:basedOn w:val="DefaultParagraphFont"/>
    <w:link w:val="Subtitle"/>
    <w:rsid w:val="00CD0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D03FB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D03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1"/>
    <w:rsid w:val="00CD03F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CD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0F5C4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0F5C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52F1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52F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